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D4" w:rsidRPr="003E2D93" w:rsidRDefault="00595F24" w:rsidP="009169D4">
      <w:pPr>
        <w:spacing w:before="100" w:beforeAutospacing="1" w:after="100" w:afterAutospacing="1"/>
        <w:ind w:left="360"/>
        <w:jc w:val="center"/>
        <w:outlineLvl w:val="1"/>
        <w:rPr>
          <w:rFonts w:ascii="Times New Roman" w:hAnsi="Times New Roman" w:cs="Times New Roman"/>
          <w:b/>
          <w:bCs/>
          <w:sz w:val="32"/>
          <w:szCs w:val="32"/>
        </w:rPr>
      </w:pPr>
      <w:bookmarkStart w:id="0" w:name="_GoBack"/>
      <w:bookmarkEnd w:id="0"/>
      <w:r w:rsidRPr="003E2D93">
        <w:rPr>
          <w:rFonts w:ascii="Times New Roman" w:hAnsi="Times New Roman" w:cs="Times New Roman"/>
          <w:b/>
          <w:bCs/>
          <w:sz w:val="32"/>
          <w:szCs w:val="32"/>
        </w:rPr>
        <w:t>Doctrine Statement</w:t>
      </w:r>
    </w:p>
    <w:p w:rsidR="00F539F4" w:rsidRPr="003E2D93" w:rsidRDefault="009169D4" w:rsidP="00F539F4">
      <w:pPr>
        <w:pStyle w:val="NormalWeb"/>
        <w:ind w:left="360"/>
        <w:rPr>
          <w:bCs/>
        </w:rPr>
      </w:pPr>
      <w:r w:rsidRPr="003E2D93">
        <w:rPr>
          <w:b/>
          <w:bCs/>
        </w:rPr>
        <w:t>We believe</w:t>
      </w:r>
      <w:r w:rsidRPr="003E2D93">
        <w:t xml:space="preserve"> . . . </w:t>
      </w:r>
      <w:r w:rsidR="00F539F4" w:rsidRPr="003E2D93">
        <w:rPr>
          <w:bCs/>
        </w:rPr>
        <w:t xml:space="preserve">that the entire Bible is inspired of God and that holy men of God “were moved by the Holy Spirit” to write the very words of Scripture.  We believe that this divine inspiration extends equally and fully to all parts of the sacred writings – historical, poetical, doctrinal, and prophetical – as appeared in the original manuscripts.  We believe that the whole Bible (66 books) in the originals is, therefore, without error.  We believe that all the Scriptures center around the Lord Jesus Christ in His person and work in His first and second coming. (Mark 12:26, 36; 13:11; Luke 24:27, 44; John 5:39; Acts 1:16; 17:2-3; 18:28; 26:22; 23; 28:23; Romans 15:4; 1 Corinthians 2:13; 10:11; 2 Timothy 3:16; 2 Peter 1:21) </w:t>
      </w:r>
    </w:p>
    <w:p w:rsidR="00595F24" w:rsidRPr="003E2D93" w:rsidRDefault="009169D4" w:rsidP="00595F24">
      <w:pPr>
        <w:spacing w:before="100" w:beforeAutospacing="1" w:after="100" w:afterAutospacing="1"/>
        <w:ind w:left="360"/>
        <w:outlineLvl w:val="3"/>
        <w:rPr>
          <w:rFonts w:ascii="Times New Roman" w:eastAsia="Times New Roman" w:hAnsi="Times New Roman" w:cs="Times New Roman"/>
          <w:bCs/>
          <w:sz w:val="24"/>
          <w:szCs w:val="24"/>
        </w:rPr>
      </w:pPr>
      <w:r w:rsidRPr="003E2D93">
        <w:rPr>
          <w:rFonts w:ascii="Times New Roman" w:eastAsia="Times New Roman" w:hAnsi="Times New Roman" w:cs="Times New Roman"/>
          <w:b/>
          <w:bCs/>
          <w:sz w:val="24"/>
          <w:szCs w:val="24"/>
        </w:rPr>
        <w:t>We believe . . .</w:t>
      </w:r>
      <w:r w:rsidRPr="003E2D93">
        <w:rPr>
          <w:rFonts w:ascii="Times New Roman" w:hAnsi="Times New Roman" w:cs="Times New Roman"/>
          <w:sz w:val="24"/>
          <w:szCs w:val="24"/>
        </w:rPr>
        <w:t xml:space="preserve"> </w:t>
      </w:r>
      <w:r w:rsidRPr="003E2D93">
        <w:rPr>
          <w:rFonts w:ascii="Times New Roman" w:eastAsia="Times New Roman" w:hAnsi="Times New Roman" w:cs="Times New Roman"/>
          <w:bCs/>
          <w:sz w:val="24"/>
          <w:szCs w:val="24"/>
        </w:rPr>
        <w:t xml:space="preserve">in one God, Creator of all things, eternally existing in three persons: Father, Son, and Holy Spirit, and that these three are co-eternal and of equal dignity and power. </w:t>
      </w:r>
      <w:r w:rsidR="00F539F4" w:rsidRPr="003E2D93">
        <w:rPr>
          <w:rFonts w:ascii="Times New Roman" w:eastAsia="Times New Roman" w:hAnsi="Times New Roman" w:cs="Times New Roman"/>
          <w:bCs/>
          <w:sz w:val="24"/>
          <w:szCs w:val="24"/>
        </w:rPr>
        <w:t>(Genesis 1:2, 27; Deuteronomy 6:4; Matthew 28:18-19; Mark 12:29; John 1:1,14; Acts 5:3-4; 2 Corinthians 13:14; Hebrews 1:1-3; Revelation 1:4-6)</w:t>
      </w:r>
      <w:r w:rsidRPr="003E2D93">
        <w:rPr>
          <w:rFonts w:ascii="Times New Roman" w:eastAsia="Times New Roman" w:hAnsi="Times New Roman" w:cs="Times New Roman"/>
          <w:bCs/>
          <w:sz w:val="24"/>
          <w:szCs w:val="24"/>
        </w:rPr>
        <w:br/>
      </w:r>
      <w:r w:rsidRPr="003E2D93">
        <w:rPr>
          <w:rFonts w:ascii="Times New Roman" w:hAnsi="Times New Roman" w:cs="Times New Roman"/>
          <w:sz w:val="24"/>
          <w:szCs w:val="24"/>
        </w:rPr>
        <w:t> </w:t>
      </w:r>
      <w:r w:rsidRPr="003E2D93">
        <w:rPr>
          <w:rFonts w:ascii="Times New Roman" w:hAnsi="Times New Roman" w:cs="Times New Roman"/>
          <w:sz w:val="24"/>
          <w:szCs w:val="24"/>
        </w:rPr>
        <w:br/>
      </w:r>
      <w:r w:rsidRPr="003E2D93">
        <w:rPr>
          <w:rFonts w:ascii="Times New Roman" w:eastAsia="Times New Roman" w:hAnsi="Times New Roman" w:cs="Times New Roman"/>
          <w:b/>
          <w:bCs/>
          <w:sz w:val="24"/>
          <w:szCs w:val="24"/>
        </w:rPr>
        <w:t>We believe . . .</w:t>
      </w:r>
      <w:r w:rsidRPr="003E2D93">
        <w:rPr>
          <w:rFonts w:ascii="Times New Roman" w:hAnsi="Times New Roman" w:cs="Times New Roman"/>
          <w:sz w:val="24"/>
          <w:szCs w:val="24"/>
        </w:rPr>
        <w:t xml:space="preserve"> </w:t>
      </w:r>
      <w:r w:rsidRPr="003E2D93">
        <w:rPr>
          <w:rFonts w:ascii="Times New Roman" w:eastAsia="Times New Roman" w:hAnsi="Times New Roman" w:cs="Times New Roman"/>
          <w:bCs/>
          <w:sz w:val="24"/>
          <w:szCs w:val="24"/>
        </w:rPr>
        <w:t xml:space="preserve">in the deity of Jesus Christ; the eternal son of God, was incarnate on earth as fully God and fully man. His miraculous conception happened by the Holy Spirit; He was therefore born of a virgin birth. His life was sinless. He died on the cross as a sacrifice for our sins, arose bodily from the dead three days later, ascended into heaven, where at the right hand of God he is now our High Priest and Advocate.  We await his personal return for his Church. </w:t>
      </w:r>
      <w:r w:rsidR="00F539F4" w:rsidRPr="003E2D93">
        <w:rPr>
          <w:rFonts w:ascii="Times New Roman" w:eastAsia="Times New Roman" w:hAnsi="Times New Roman" w:cs="Times New Roman"/>
          <w:bCs/>
          <w:sz w:val="24"/>
          <w:szCs w:val="24"/>
        </w:rPr>
        <w:t>(Luke 1:30-35; John 1:18; 3:16; Hebrews 4:15; Luke 2:40; John 1:1-2; Philippians 2:5-8; John 1:11; Acts 2:22-24; 1Timothy 2:6; John 1:29; Romans 3:25-26; 2 Corinthians 5:14; Hebrews 10:5-14; 1 Peter 3:18;</w:t>
      </w:r>
      <w:r w:rsidR="00595F24" w:rsidRPr="003E2D93">
        <w:rPr>
          <w:rFonts w:ascii="Times New Roman" w:eastAsia="Times New Roman" w:hAnsi="Times New Roman" w:cs="Times New Roman"/>
          <w:bCs/>
          <w:sz w:val="24"/>
          <w:szCs w:val="24"/>
        </w:rPr>
        <w:t xml:space="preserve"> Deuteronomy 6:4, Matthew 28:19; Mark 1:9-11; John 4:24;John 5:24; 17:23; Acts 13:39; Romans 5:1; 1 Corinthians 3:21-23; Ephesians 1:3; Colossians 2:10; 1 John 4:17; 5:11-12; John 17:17; 2 Corinthians 3:18; 7:1; Ephesians 4:24; 5:25-27; 1 Thessalonians 5:23; Hebrews 10:10, 14, 12:10; Romans 6:11-13; 8:2, 4, 12-13; Galatians 5:16-23; Ephesians 4:22-24; Colossians 2:1-10; 1 Peter 1:14-16; 1 John 1:4-7; 3:5-9; John 5:24; 10:28; 14:16-17; 17:11; Romans 8:28-39; Ephesians 1:11-14; Hebrews 7:25; 1 John 2:1-2; 5:13; Jude 24; Luke 10:20; 2 Corinthians 5:1, 6-8; 2 Timothy 1:12; Hebrews 10:22-23; 1 John 5:13) </w:t>
      </w:r>
      <w:r w:rsidR="00F539F4" w:rsidRPr="003E2D93">
        <w:rPr>
          <w:rFonts w:ascii="Times New Roman" w:eastAsia="Times New Roman" w:hAnsi="Times New Roman" w:cs="Times New Roman"/>
          <w:bCs/>
          <w:sz w:val="24"/>
          <w:szCs w:val="24"/>
        </w:rPr>
        <w:t>Genesis 1:26; 2:17; 6:5; Psalms 14:1-3; 51:5; Jeremiah 17:9; John 3:6; 5:40; 6:53; Romans 3:10-19; 8:6-7; Ephesians 2:</w:t>
      </w:r>
      <w:r w:rsidR="00595F24" w:rsidRPr="003E2D93">
        <w:rPr>
          <w:rFonts w:ascii="Times New Roman" w:eastAsia="Times New Roman" w:hAnsi="Times New Roman" w:cs="Times New Roman"/>
          <w:bCs/>
          <w:sz w:val="24"/>
          <w:szCs w:val="24"/>
        </w:rPr>
        <w:t>1-3; 1 Timothy 5:6; 1 John 3:8; Hebrews 1:3;Ephesians 1:22-23; Hebrews 7:25; 1 John 2:1</w:t>
      </w:r>
    </w:p>
    <w:p w:rsidR="009169D4" w:rsidRPr="003E2D93" w:rsidRDefault="009169D4" w:rsidP="00595F24">
      <w:pPr>
        <w:spacing w:before="100" w:beforeAutospacing="1" w:after="100" w:afterAutospacing="1"/>
        <w:ind w:left="360"/>
        <w:outlineLvl w:val="3"/>
        <w:rPr>
          <w:rFonts w:ascii="Times New Roman" w:hAnsi="Times New Roman" w:cs="Times New Roman"/>
          <w:sz w:val="24"/>
          <w:szCs w:val="24"/>
        </w:rPr>
      </w:pPr>
      <w:r w:rsidRPr="003E2D93">
        <w:rPr>
          <w:rFonts w:ascii="Times New Roman" w:hAnsi="Times New Roman" w:cs="Times New Roman"/>
          <w:sz w:val="24"/>
          <w:szCs w:val="24"/>
        </w:rPr>
        <w:t> </w:t>
      </w:r>
      <w:r w:rsidRPr="003E2D93">
        <w:rPr>
          <w:rFonts w:ascii="Times New Roman" w:eastAsia="Times New Roman" w:hAnsi="Times New Roman" w:cs="Times New Roman"/>
          <w:b/>
          <w:bCs/>
          <w:sz w:val="24"/>
          <w:szCs w:val="24"/>
        </w:rPr>
        <w:t>We believe . . .</w:t>
      </w:r>
      <w:r w:rsidRPr="003E2D93">
        <w:rPr>
          <w:rFonts w:ascii="Times New Roman" w:hAnsi="Times New Roman" w:cs="Times New Roman"/>
          <w:sz w:val="24"/>
          <w:szCs w:val="24"/>
        </w:rPr>
        <w:t xml:space="preserve"> </w:t>
      </w:r>
      <w:r w:rsidRPr="003E2D93">
        <w:rPr>
          <w:rFonts w:ascii="Times New Roman" w:eastAsia="Times New Roman" w:hAnsi="Times New Roman" w:cs="Times New Roman"/>
          <w:sz w:val="24"/>
          <w:szCs w:val="24"/>
        </w:rPr>
        <w:t>the Lord Jesus Christ died for our sins and that all who believe in Him are declared righteous because of His sacrificial death and are, therefore, in the right relationship with God.</w:t>
      </w:r>
      <w:r w:rsidRPr="003E2D93">
        <w:rPr>
          <w:rFonts w:ascii="Times New Roman" w:hAnsi="Times New Roman" w:cs="Times New Roman"/>
          <w:sz w:val="24"/>
          <w:szCs w:val="24"/>
        </w:rPr>
        <w:t xml:space="preserve"> </w:t>
      </w:r>
      <w:r w:rsidR="003E2D93" w:rsidRPr="003E2D93">
        <w:rPr>
          <w:rFonts w:ascii="Times New Roman" w:hAnsi="Times New Roman" w:cs="Times New Roman"/>
          <w:sz w:val="24"/>
          <w:szCs w:val="24"/>
        </w:rPr>
        <w:t>We believe, also, that our redemption has been accomplished solely by the blood of our Lord Jesus Christ, who was made to be sin and was made a curse for us, dying in our place; and that no feeling, no good resolutions, no sincere efforts, no submission to the rules and regulations of any church can result in salvation. (Deuteronomy 6:4, Matthew 28:19; Mark 1:9-11; John 4:24)</w:t>
      </w:r>
      <w:r w:rsidRPr="003E2D93">
        <w:rPr>
          <w:rFonts w:ascii="Times New Roman" w:hAnsi="Times New Roman" w:cs="Times New Roman"/>
          <w:sz w:val="24"/>
          <w:szCs w:val="24"/>
        </w:rPr>
        <w:br/>
        <w:t> </w:t>
      </w:r>
      <w:r w:rsidRPr="003E2D93">
        <w:rPr>
          <w:rFonts w:ascii="Times New Roman" w:hAnsi="Times New Roman" w:cs="Times New Roman"/>
          <w:sz w:val="24"/>
          <w:szCs w:val="24"/>
        </w:rPr>
        <w:br/>
      </w:r>
      <w:r w:rsidRPr="003E2D93">
        <w:rPr>
          <w:rFonts w:ascii="Times New Roman" w:eastAsia="Times New Roman" w:hAnsi="Times New Roman" w:cs="Times New Roman"/>
          <w:b/>
          <w:bCs/>
          <w:sz w:val="24"/>
          <w:szCs w:val="24"/>
        </w:rPr>
        <w:lastRenderedPageBreak/>
        <w:t>We believe . . .</w:t>
      </w:r>
      <w:r w:rsidRPr="003E2D93">
        <w:rPr>
          <w:rFonts w:ascii="Times New Roman" w:hAnsi="Times New Roman" w:cs="Times New Roman"/>
          <w:sz w:val="24"/>
          <w:szCs w:val="24"/>
        </w:rPr>
        <w:t xml:space="preserve"> </w:t>
      </w:r>
      <w:r w:rsidRPr="003E2D93">
        <w:rPr>
          <w:rFonts w:ascii="Times New Roman" w:eastAsia="Times New Roman" w:hAnsi="Times New Roman" w:cs="Times New Roman"/>
          <w:sz w:val="24"/>
          <w:szCs w:val="24"/>
        </w:rPr>
        <w:t>in the present ministry of the Holy Spirit indwelling all believers and thus enabling and empowering the life and ministry of the believer. The Holy Spirit also empowers us to become more like our Lord Jesus and equips us with spiritual gifts for ministry.</w:t>
      </w:r>
      <w:r w:rsidR="003E2D93" w:rsidRPr="003E2D93">
        <w:rPr>
          <w:rFonts w:ascii="Times New Roman" w:eastAsia="Times New Roman" w:hAnsi="Times New Roman" w:cs="Times New Roman"/>
          <w:sz w:val="24"/>
          <w:szCs w:val="24"/>
        </w:rPr>
        <w:t>(</w:t>
      </w:r>
      <w:r w:rsidR="003E2D93" w:rsidRPr="003E2D93">
        <w:rPr>
          <w:rFonts w:ascii="Times New Roman" w:hAnsi="Times New Roman" w:cs="Times New Roman"/>
          <w:sz w:val="24"/>
          <w:szCs w:val="24"/>
        </w:rPr>
        <w:t xml:space="preserve"> John 14:16-17; 16:7-15; 1 Corinthians 6:19; Ephesians 2:22; 2 Thessalonians 2:7 John 3:6; 16:7-11; Romans 8:9; 1 Corinthians 12:13; Ephesians 4:30; 5:18; 2 Thessalonians 2:7; 1 John 2:20-27)</w:t>
      </w:r>
      <w:r w:rsidRPr="003E2D93">
        <w:rPr>
          <w:rFonts w:ascii="Times New Roman" w:hAnsi="Times New Roman" w:cs="Times New Roman"/>
          <w:sz w:val="24"/>
          <w:szCs w:val="24"/>
        </w:rPr>
        <w:br/>
        <w:t> </w:t>
      </w:r>
      <w:r w:rsidRPr="003E2D93">
        <w:rPr>
          <w:rFonts w:ascii="Times New Roman" w:hAnsi="Times New Roman" w:cs="Times New Roman"/>
          <w:sz w:val="24"/>
          <w:szCs w:val="24"/>
        </w:rPr>
        <w:br/>
      </w:r>
      <w:r w:rsidRPr="003E2D93">
        <w:rPr>
          <w:rFonts w:ascii="Times New Roman" w:eastAsia="Times New Roman" w:hAnsi="Times New Roman" w:cs="Times New Roman"/>
          <w:b/>
          <w:bCs/>
          <w:sz w:val="24"/>
          <w:szCs w:val="24"/>
        </w:rPr>
        <w:t>We believe . . .</w:t>
      </w:r>
      <w:r w:rsidRPr="003E2D93">
        <w:rPr>
          <w:rFonts w:ascii="Times New Roman" w:hAnsi="Times New Roman" w:cs="Times New Roman"/>
          <w:sz w:val="24"/>
          <w:szCs w:val="24"/>
        </w:rPr>
        <w:t xml:space="preserve"> </w:t>
      </w:r>
      <w:r w:rsidRPr="003E2D93">
        <w:rPr>
          <w:rFonts w:ascii="Times New Roman" w:eastAsia="Times New Roman" w:hAnsi="Times New Roman" w:cs="Times New Roman"/>
          <w:sz w:val="24"/>
          <w:szCs w:val="24"/>
        </w:rPr>
        <w:t>in the bodily resurrection of everyone who has lived, the everlasting blessedness of those in right relationship with God, and the everlasting punishment of those who have rejected God's forgiveness in His Son.</w:t>
      </w:r>
      <w:r w:rsidR="003E2D93" w:rsidRPr="003E2D93">
        <w:rPr>
          <w:rFonts w:ascii="Times New Roman" w:hAnsi="Times New Roman" w:cs="Times New Roman"/>
          <w:sz w:val="24"/>
          <w:szCs w:val="24"/>
        </w:rPr>
        <w:t xml:space="preserve"> (John 5:24; 10:28; 14:16-17; 17:11; Romans 8:28-39; Ephesians 1:11-14; Hebrews 7:25; 1 John 2:1-2; 5:13; Jude 24)</w:t>
      </w:r>
    </w:p>
    <w:p w:rsidR="00F539F4" w:rsidRPr="003E2D93" w:rsidRDefault="00F539F4" w:rsidP="009169D4">
      <w:pPr>
        <w:pStyle w:val="NormalWeb"/>
        <w:ind w:left="360"/>
      </w:pPr>
      <w:r w:rsidRPr="003E2D93">
        <w:rPr>
          <w:b/>
          <w:bCs/>
        </w:rPr>
        <w:t>We believe</w:t>
      </w:r>
      <w:r w:rsidRPr="003E2D93">
        <w:t xml:space="preserve"> . . . that the Church is the diverse and yet intimately united living Body of Christ on earth; Christ is its head and source of life. The Body is composed of those who have received him personally. The Church exists to celebrate the wonderfully creative living God, cultivate personal growth in Christ, love one another in Christ, and communicate Christ to the world through words and deeds.</w:t>
      </w:r>
      <w:r w:rsidR="003E2D93" w:rsidRPr="003E2D93">
        <w:t xml:space="preserve"> (Matthew 16:16-18; Acts 2:42-47; Romans 12:5; 1 Corinthians 12:12-27; Ephesians 1:20-23; 4:3-10; Colossians 3:14-15)</w:t>
      </w:r>
    </w:p>
    <w:p w:rsidR="003E2D93" w:rsidRPr="003E2D93" w:rsidRDefault="00F539F4" w:rsidP="003E2D93">
      <w:pPr>
        <w:spacing w:before="100" w:beforeAutospacing="1" w:after="100" w:afterAutospacing="1"/>
        <w:ind w:left="360"/>
        <w:rPr>
          <w:rFonts w:ascii="Times New Roman" w:hAnsi="Times New Roman" w:cs="Times New Roman"/>
          <w:sz w:val="24"/>
          <w:szCs w:val="24"/>
        </w:rPr>
      </w:pPr>
      <w:r w:rsidRPr="003E2D93">
        <w:rPr>
          <w:rFonts w:ascii="Times New Roman" w:hAnsi="Times New Roman" w:cs="Times New Roman"/>
          <w:b/>
          <w:bCs/>
          <w:sz w:val="24"/>
          <w:szCs w:val="24"/>
        </w:rPr>
        <w:t>We believe</w:t>
      </w:r>
      <w:r w:rsidRPr="003E2D93">
        <w:rPr>
          <w:rFonts w:ascii="Times New Roman" w:hAnsi="Times New Roman" w:cs="Times New Roman"/>
          <w:sz w:val="24"/>
          <w:szCs w:val="24"/>
        </w:rPr>
        <w:t xml:space="preserve"> . . .that every Christian should live for Christ and not for himself. By obedience to the Word of God and daily yielding to the Spirit of God, every believer should mature and be conformed to the image of Christ. </w:t>
      </w:r>
      <w:r w:rsidR="003E2D93" w:rsidRPr="003E2D93">
        <w:rPr>
          <w:rFonts w:ascii="Times New Roman" w:hAnsi="Times New Roman" w:cs="Times New Roman"/>
          <w:sz w:val="24"/>
          <w:szCs w:val="24"/>
        </w:rPr>
        <w:t xml:space="preserve">(Romans 12:6-8; 1 Corinthians 12:4-11; Ephesians 4:11-13) </w:t>
      </w:r>
    </w:p>
    <w:p w:rsidR="00595F24" w:rsidRPr="003E2D93" w:rsidRDefault="00595F24" w:rsidP="00595F24">
      <w:pPr>
        <w:spacing w:before="100" w:beforeAutospacing="1" w:after="100" w:afterAutospacing="1"/>
        <w:ind w:left="360"/>
        <w:rPr>
          <w:rFonts w:ascii="Times New Roman" w:hAnsi="Times New Roman" w:cs="Times New Roman"/>
          <w:sz w:val="24"/>
          <w:szCs w:val="24"/>
        </w:rPr>
      </w:pPr>
      <w:r w:rsidRPr="003E2D93">
        <w:rPr>
          <w:rFonts w:ascii="Times New Roman" w:hAnsi="Times New Roman" w:cs="Times New Roman"/>
          <w:b/>
          <w:bCs/>
          <w:sz w:val="24"/>
          <w:szCs w:val="24"/>
        </w:rPr>
        <w:t>We believe</w:t>
      </w:r>
      <w:r w:rsidRPr="003E2D93">
        <w:rPr>
          <w:rFonts w:ascii="Times New Roman" w:hAnsi="Times New Roman" w:cs="Times New Roman"/>
          <w:sz w:val="24"/>
          <w:szCs w:val="24"/>
        </w:rPr>
        <w:t xml:space="preserve"> . . . </w:t>
      </w:r>
      <w:r w:rsidRPr="003E2D93">
        <w:rPr>
          <w:rFonts w:ascii="Times New Roman" w:eastAsia="Times New Roman" w:hAnsi="Times New Roman" w:cs="Times New Roman"/>
          <w:sz w:val="24"/>
          <w:szCs w:val="24"/>
        </w:rPr>
        <w:t>We believe that water baptism and the Lord's Supper are the only ordinances of the church and that they are a testimony for the church in this age.</w:t>
      </w:r>
      <w:r w:rsidRPr="003E2D93">
        <w:rPr>
          <w:rFonts w:ascii="Times New Roman" w:eastAsia="Times New Roman" w:hAnsi="Times New Roman" w:cs="Times New Roman"/>
          <w:sz w:val="24"/>
          <w:szCs w:val="24"/>
        </w:rPr>
        <w:br/>
        <w:t>(Matthew 28:19; Luke 22:19-20; Acts 10:47-48; 16:32-33; 18:7-8; 1 Corinthians 11:26)</w:t>
      </w:r>
      <w:r w:rsidRPr="003E2D93">
        <w:rPr>
          <w:rFonts w:ascii="Times New Roman" w:hAnsi="Times New Roman" w:cs="Times New Roman"/>
          <w:sz w:val="24"/>
          <w:szCs w:val="24"/>
        </w:rPr>
        <w:t xml:space="preserve"> </w:t>
      </w:r>
    </w:p>
    <w:p w:rsidR="009169D4" w:rsidRPr="003E2D93" w:rsidRDefault="00595F24" w:rsidP="00595F24">
      <w:pPr>
        <w:spacing w:before="100" w:beforeAutospacing="1" w:after="100" w:afterAutospacing="1"/>
        <w:ind w:left="360"/>
        <w:outlineLvl w:val="3"/>
        <w:rPr>
          <w:rFonts w:ascii="Times New Roman" w:hAnsi="Times New Roman" w:cs="Times New Roman"/>
          <w:sz w:val="24"/>
          <w:szCs w:val="24"/>
        </w:rPr>
      </w:pPr>
      <w:r w:rsidRPr="003E2D93">
        <w:rPr>
          <w:rFonts w:ascii="Times New Roman" w:hAnsi="Times New Roman" w:cs="Times New Roman"/>
          <w:b/>
          <w:bCs/>
          <w:sz w:val="24"/>
          <w:szCs w:val="24"/>
        </w:rPr>
        <w:t>We believe</w:t>
      </w:r>
      <w:r w:rsidRPr="003E2D93">
        <w:rPr>
          <w:rFonts w:ascii="Times New Roman" w:hAnsi="Times New Roman" w:cs="Times New Roman"/>
          <w:sz w:val="24"/>
          <w:szCs w:val="24"/>
        </w:rPr>
        <w:t xml:space="preserve"> . . .</w:t>
      </w:r>
      <w:r w:rsidR="009169D4" w:rsidRPr="003E2D93">
        <w:rPr>
          <w:rFonts w:ascii="Times New Roman" w:hAnsi="Times New Roman" w:cs="Times New Roman"/>
          <w:sz w:val="24"/>
          <w:szCs w:val="24"/>
        </w:rPr>
        <w:t xml:space="preserve"> that it is the explicit message of our Lord Jesus Christ to those whom He has saved that they are sent forth by Him into all the world even as He was sent forth of His Father into the world.  We believe that, after they are saved, they are divinely reckoned to be related to this world as strangers and pilgrims, ambassadors and witnesses, and that their primary purpose in life should be to make Christ known to the whole world. We believe that God has given the church a great commission to proclaim the gospel to all nations so that there might be a great multitude from every nation, tribe, ethnic group, and language group who believe on the Lord Jesus Christ. As ambassadors of Christ we must use all available means to go to the foreign nations and preach the gospel of Jesus Christ. (Matthew 28:19-20; Mark 16:15; Luke 24:46-48; John 17:18; 20:21; Acts 1:8; 2 Corinthians 5:18-20) </w:t>
      </w:r>
    </w:p>
    <w:sectPr w:rsidR="009169D4" w:rsidRPr="003E2D93" w:rsidSect="001101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10" w:rsidRDefault="000D1810" w:rsidP="009169D4">
      <w:pPr>
        <w:spacing w:after="0" w:line="240" w:lineRule="auto"/>
      </w:pPr>
      <w:r>
        <w:separator/>
      </w:r>
    </w:p>
  </w:endnote>
  <w:endnote w:type="continuationSeparator" w:id="0">
    <w:p w:rsidR="000D1810" w:rsidRDefault="000D1810" w:rsidP="0091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45523"/>
      <w:docPartObj>
        <w:docPartGallery w:val="Page Numbers (Bottom of Page)"/>
        <w:docPartUnique/>
      </w:docPartObj>
    </w:sdtPr>
    <w:sdtEndPr/>
    <w:sdtContent>
      <w:p w:rsidR="009169D4" w:rsidRDefault="00392F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69D4" w:rsidRDefault="009169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10" w:rsidRDefault="000D1810" w:rsidP="009169D4">
      <w:pPr>
        <w:spacing w:after="0" w:line="240" w:lineRule="auto"/>
      </w:pPr>
      <w:r>
        <w:separator/>
      </w:r>
    </w:p>
  </w:footnote>
  <w:footnote w:type="continuationSeparator" w:id="0">
    <w:p w:rsidR="000D1810" w:rsidRDefault="000D1810" w:rsidP="00916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D4"/>
    <w:rsid w:val="000D1810"/>
    <w:rsid w:val="0011013A"/>
    <w:rsid w:val="00392FDA"/>
    <w:rsid w:val="003E2D93"/>
    <w:rsid w:val="00595F24"/>
    <w:rsid w:val="009169D4"/>
    <w:rsid w:val="00F5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69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169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9D4"/>
  </w:style>
  <w:style w:type="paragraph" w:styleId="Footer">
    <w:name w:val="footer"/>
    <w:basedOn w:val="Normal"/>
    <w:link w:val="FooterChar"/>
    <w:uiPriority w:val="99"/>
    <w:unhideWhenUsed/>
    <w:rsid w:val="0091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69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169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9D4"/>
  </w:style>
  <w:style w:type="paragraph" w:styleId="Footer">
    <w:name w:val="footer"/>
    <w:basedOn w:val="Normal"/>
    <w:link w:val="FooterChar"/>
    <w:uiPriority w:val="99"/>
    <w:unhideWhenUsed/>
    <w:rsid w:val="0091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Doctrine Statement</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Kathleen Wilkinson</cp:lastModifiedBy>
  <cp:revision>2</cp:revision>
  <dcterms:created xsi:type="dcterms:W3CDTF">2013-02-24T14:02:00Z</dcterms:created>
  <dcterms:modified xsi:type="dcterms:W3CDTF">2013-02-24T14:02:00Z</dcterms:modified>
</cp:coreProperties>
</file>